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82D" w14:textId="77777777" w:rsidR="00000000" w:rsidRDefault="007D2EB9">
      <w:pPr>
        <w:jc w:val="center"/>
      </w:pPr>
      <w:r>
        <w:t>Phil 225 -- Symbolic Logic</w:t>
      </w:r>
    </w:p>
    <w:p w14:paraId="5D8EBA02" w14:textId="77777777" w:rsidR="00000000" w:rsidRDefault="007D2EB9">
      <w:pPr>
        <w:jc w:val="center"/>
      </w:pPr>
      <w:r>
        <w:t xml:space="preserve">Homework 5 </w:t>
      </w:r>
    </w:p>
    <w:p w14:paraId="1BA7245F" w14:textId="762B02B6" w:rsidR="007D2EB9" w:rsidRDefault="007D2EB9">
      <w:pPr>
        <w:jc w:val="center"/>
      </w:pPr>
      <w:r>
        <w:t xml:space="preserve">Due Friday, March </w:t>
      </w:r>
      <w:r w:rsidR="00725983">
        <w:t>2</w:t>
      </w:r>
      <w:r>
        <w:t>, 20</w:t>
      </w:r>
      <w:r w:rsidR="00725983">
        <w:t>12</w:t>
      </w:r>
      <w:bookmarkStart w:id="0" w:name="_GoBack"/>
      <w:bookmarkEnd w:id="0"/>
    </w:p>
    <w:p w14:paraId="7D0F02EC" w14:textId="77777777" w:rsidR="00000000" w:rsidRDefault="007D2EB9">
      <w:pPr>
        <w:jc w:val="center"/>
      </w:pPr>
    </w:p>
    <w:p w14:paraId="43F01085" w14:textId="77777777" w:rsidR="00000000" w:rsidRDefault="007D2EB9"/>
    <w:p w14:paraId="6BB690A9" w14:textId="77777777" w:rsidR="00000000" w:rsidRDefault="007D2EB9"/>
    <w:p w14:paraId="55D89522" w14:textId="77777777" w:rsidR="00000000" w:rsidRDefault="007D2EB9" w:rsidP="00B873BF">
      <w:pPr>
        <w:tabs>
          <w:tab w:val="left" w:pos="440"/>
        </w:tabs>
        <w:ind w:left="440" w:hanging="440"/>
      </w:pPr>
      <w:r>
        <w:t>1.</w:t>
      </w:r>
      <w:r w:rsidR="00B873BF">
        <w:tab/>
      </w:r>
      <w:r>
        <w:t>Chapter 5, problem 3.</w:t>
      </w:r>
      <w:r w:rsidR="00B873BF">
        <w:t xml:space="preserve"> If for your translations the conclusion is not a consequence of the premises, give a suitable interpretation to show that it is not.</w:t>
      </w:r>
    </w:p>
    <w:p w14:paraId="70DE2F5C" w14:textId="77777777" w:rsidR="00000000" w:rsidRDefault="007D2EB9"/>
    <w:p w14:paraId="16CBDFD9" w14:textId="77777777" w:rsidR="00000000" w:rsidRDefault="007D2EB9">
      <w:pPr>
        <w:tabs>
          <w:tab w:val="left" w:pos="440"/>
        </w:tabs>
        <w:ind w:left="440" w:hanging="440"/>
        <w:rPr>
          <w:b/>
        </w:rPr>
      </w:pPr>
      <w:r>
        <w:t>(2)</w:t>
      </w:r>
      <w:r>
        <w:tab/>
        <w:t>For each of (a) and (b) below, if it is a consequence of (1) - (4), indicate that it is. If it is not a consequence, show that it is not with a suitable inte</w:t>
      </w:r>
      <w:r>
        <w:t xml:space="preserve">rpretation. </w:t>
      </w:r>
    </w:p>
    <w:p w14:paraId="26575263" w14:textId="77777777" w:rsidR="00000000" w:rsidRDefault="007D2EB9">
      <w:pPr>
        <w:tabs>
          <w:tab w:val="left" w:pos="440"/>
        </w:tabs>
        <w:ind w:left="440" w:hanging="440"/>
      </w:pPr>
    </w:p>
    <w:p w14:paraId="7F006F89" w14:textId="77777777" w:rsidR="00000000" w:rsidRDefault="007D2EB9">
      <w:pPr>
        <w:tabs>
          <w:tab w:val="left" w:pos="1260"/>
        </w:tabs>
        <w:ind w:left="720"/>
      </w:pPr>
      <w:r>
        <w:t>(1)</w:t>
      </w:r>
      <w:r>
        <w:tab/>
        <w:t xml:space="preserve">(x)(y)(Fxy </w:t>
      </w:r>
      <w:r>
        <w:rPr>
          <w:rFonts w:ascii="Symbol" w:hAnsi="Symbol"/>
        </w:rPr>
        <w:t></w:t>
      </w:r>
      <w:r>
        <w:t xml:space="preserve"> (</w:t>
      </w:r>
      <w:r>
        <w:rPr>
          <w:rFonts w:ascii="Symbol" w:hAnsi="Symbol"/>
        </w:rPr>
        <w:t></w:t>
      </w:r>
      <w:r>
        <w:t>z)Gxz)</w:t>
      </w:r>
    </w:p>
    <w:p w14:paraId="4EC3D73A" w14:textId="77777777" w:rsidR="00000000" w:rsidRDefault="007D2EB9">
      <w:pPr>
        <w:tabs>
          <w:tab w:val="left" w:pos="1260"/>
        </w:tabs>
        <w:ind w:left="720"/>
      </w:pPr>
      <w:r>
        <w:t>(2)</w:t>
      </w:r>
      <w:r>
        <w:tab/>
        <w:t>(</w:t>
      </w:r>
      <w:r>
        <w:rPr>
          <w:rFonts w:ascii="Symbol" w:hAnsi="Symbol"/>
        </w:rPr>
        <w:t></w:t>
      </w:r>
      <w:r>
        <w:t>x)(</w:t>
      </w:r>
      <w:r>
        <w:rPr>
          <w:rFonts w:ascii="Symbol" w:hAnsi="Symbol"/>
        </w:rPr>
        <w:t></w:t>
      </w:r>
      <w:r>
        <w:t>y)Fxy</w:t>
      </w:r>
    </w:p>
    <w:p w14:paraId="4A249AAB" w14:textId="77777777" w:rsidR="00000000" w:rsidRDefault="007D2EB9">
      <w:pPr>
        <w:tabs>
          <w:tab w:val="left" w:pos="1260"/>
        </w:tabs>
        <w:ind w:left="720"/>
      </w:pPr>
      <w:r>
        <w:t>(3)</w:t>
      </w:r>
      <w:r>
        <w:tab/>
        <w:t xml:space="preserve">(x)(y)(Fxy </w:t>
      </w:r>
      <w:r>
        <w:rPr>
          <w:rFonts w:ascii="Symbol" w:hAnsi="Symbol"/>
        </w:rPr>
        <w:t></w:t>
      </w:r>
      <w:r>
        <w:t xml:space="preserve"> (z)Fxz)</w:t>
      </w:r>
    </w:p>
    <w:p w14:paraId="794E80B6" w14:textId="77777777" w:rsidR="00000000" w:rsidRDefault="007D2EB9">
      <w:pPr>
        <w:tabs>
          <w:tab w:val="left" w:pos="1260"/>
        </w:tabs>
        <w:ind w:left="720"/>
      </w:pPr>
      <w:r>
        <w:t>(4)</w:t>
      </w:r>
      <w:r>
        <w:tab/>
        <w:t xml:space="preserve">(x)(y)(Fxy </w:t>
      </w:r>
      <w:r>
        <w:rPr>
          <w:rFonts w:ascii="Symbol" w:hAnsi="Symbol"/>
        </w:rPr>
        <w:t></w:t>
      </w:r>
      <w:r>
        <w:t xml:space="preserve"> (</w:t>
      </w:r>
      <w:r>
        <w:rPr>
          <w:rFonts w:ascii="Symbol" w:hAnsi="Symbol"/>
        </w:rPr>
        <w:t></w:t>
      </w:r>
      <w:r>
        <w:t>z)Fyz)</w:t>
      </w:r>
    </w:p>
    <w:p w14:paraId="53ACCA37" w14:textId="77777777" w:rsidR="00000000" w:rsidRDefault="007D2EB9">
      <w:pPr>
        <w:tabs>
          <w:tab w:val="left" w:pos="1260"/>
        </w:tabs>
        <w:ind w:left="720"/>
      </w:pPr>
    </w:p>
    <w:p w14:paraId="26D682D0" w14:textId="77777777" w:rsidR="00000000" w:rsidRDefault="007D2EB9">
      <w:pPr>
        <w:tabs>
          <w:tab w:val="left" w:pos="1260"/>
        </w:tabs>
        <w:ind w:left="720"/>
      </w:pPr>
      <w:r>
        <w:t>(a)   (x)(</w:t>
      </w:r>
      <w:r>
        <w:rPr>
          <w:rFonts w:ascii="Symbol" w:hAnsi="Symbol"/>
        </w:rPr>
        <w:t></w:t>
      </w:r>
      <w:r>
        <w:t>y)Gyx</w:t>
      </w:r>
      <w:r>
        <w:tab/>
      </w:r>
      <w:r>
        <w:tab/>
        <w:t>(b)    (x)(</w:t>
      </w:r>
      <w:r>
        <w:rPr>
          <w:rFonts w:ascii="Symbol" w:hAnsi="Symbol"/>
        </w:rPr>
        <w:t></w:t>
      </w:r>
      <w:r>
        <w:t>y)Gxy</w:t>
      </w:r>
    </w:p>
    <w:p w14:paraId="0E652F72" w14:textId="77777777" w:rsidR="00000000" w:rsidRDefault="007D2EB9"/>
    <w:p w14:paraId="5AD9DFA3" w14:textId="77777777" w:rsidR="00000000" w:rsidRDefault="007D2EB9">
      <w:pPr>
        <w:tabs>
          <w:tab w:val="left" w:pos="440"/>
        </w:tabs>
        <w:ind w:left="440" w:hanging="440"/>
      </w:pPr>
      <w:r>
        <w:t>(3)</w:t>
      </w:r>
      <w:r>
        <w:tab/>
        <w:t xml:space="preserve">For each of the following, identify clearly whether it is valid, inconsistent, or neither. If it is not valid, show that it is not with </w:t>
      </w:r>
      <w:r>
        <w:t>a suitable interpretation. If it is not inconsistent, show that it is not with a suitable interpretation.</w:t>
      </w:r>
    </w:p>
    <w:p w14:paraId="73654508" w14:textId="77777777" w:rsidR="00000000" w:rsidRDefault="007D2EB9">
      <w:pPr>
        <w:ind w:left="720"/>
      </w:pPr>
      <w:r>
        <w:t>(a)</w:t>
      </w:r>
      <w:r>
        <w:tab/>
        <w:t>(</w:t>
      </w:r>
      <w:r>
        <w:rPr>
          <w:rFonts w:ascii="Symbol" w:hAnsi="Symbol"/>
        </w:rPr>
        <w:t></w:t>
      </w:r>
      <w:r>
        <w:t xml:space="preserve">x)(Fx </w:t>
      </w:r>
      <w:r>
        <w:rPr>
          <w:rFonts w:ascii="Symbol" w:hAnsi="Symbol"/>
        </w:rPr>
        <w:t></w:t>
      </w:r>
      <w:r>
        <w:t xml:space="preserve"> Gx) </w:t>
      </w:r>
      <w:r>
        <w:rPr>
          <w:rFonts w:ascii="Symbol" w:hAnsi="Symbol"/>
        </w:rPr>
        <w:t></w:t>
      </w:r>
      <w:r>
        <w:t xml:space="preserve"> [(</w:t>
      </w:r>
      <w:r>
        <w:rPr>
          <w:rFonts w:ascii="Symbol" w:hAnsi="Symbol"/>
        </w:rPr>
        <w:t></w:t>
      </w:r>
      <w:r>
        <w:t xml:space="preserve">x)Fx </w:t>
      </w:r>
      <w:r>
        <w:rPr>
          <w:rFonts w:ascii="Symbol" w:hAnsi="Symbol"/>
        </w:rPr>
        <w:t></w:t>
      </w:r>
      <w:r>
        <w:t xml:space="preserve"> (</w:t>
      </w:r>
      <w:r>
        <w:rPr>
          <w:rFonts w:ascii="Symbol" w:hAnsi="Symbol"/>
        </w:rPr>
        <w:t></w:t>
      </w:r>
      <w:r>
        <w:t>x)Gx]</w:t>
      </w:r>
    </w:p>
    <w:p w14:paraId="0F16356D" w14:textId="77777777" w:rsidR="00000000" w:rsidRDefault="007D2EB9">
      <w:pPr>
        <w:ind w:left="720"/>
      </w:pPr>
      <w:r>
        <w:t>(b)</w:t>
      </w:r>
      <w:r>
        <w:tab/>
        <w:t>(</w:t>
      </w:r>
      <w:r>
        <w:rPr>
          <w:rFonts w:ascii="Symbol" w:hAnsi="Symbol"/>
        </w:rPr>
        <w:t></w:t>
      </w:r>
      <w:r>
        <w:t xml:space="preserve">x)(Fx </w:t>
      </w:r>
      <w:r>
        <w:rPr>
          <w:rFonts w:ascii="Symbol" w:hAnsi="Symbol"/>
        </w:rPr>
        <w:t></w:t>
      </w:r>
      <w:r>
        <w:t xml:space="preserve"> Gx) </w:t>
      </w:r>
      <w:r>
        <w:rPr>
          <w:rFonts w:ascii="Symbol" w:hAnsi="Symbol"/>
        </w:rPr>
        <w:t></w:t>
      </w:r>
      <w:r>
        <w:t xml:space="preserve"> [(</w:t>
      </w:r>
      <w:r>
        <w:rPr>
          <w:rFonts w:ascii="Symbol" w:hAnsi="Symbol"/>
        </w:rPr>
        <w:t></w:t>
      </w:r>
      <w:r>
        <w:t xml:space="preserve">x)Fx </w:t>
      </w:r>
      <w:r>
        <w:rPr>
          <w:rFonts w:ascii="Symbol" w:hAnsi="Symbol"/>
        </w:rPr>
        <w:t></w:t>
      </w:r>
      <w:r>
        <w:rPr>
          <w:rFonts w:ascii="Symbol" w:hAnsi="Symbol"/>
        </w:rPr>
        <w:t></w:t>
      </w:r>
      <w:r>
        <w:t>(</w:t>
      </w:r>
      <w:r>
        <w:rPr>
          <w:rFonts w:ascii="Symbol" w:hAnsi="Symbol"/>
        </w:rPr>
        <w:t></w:t>
      </w:r>
      <w:r>
        <w:t>x)Gx]</w:t>
      </w:r>
    </w:p>
    <w:p w14:paraId="620C5144" w14:textId="77777777" w:rsidR="00000000" w:rsidRDefault="007D2EB9">
      <w:pPr>
        <w:ind w:left="720"/>
      </w:pPr>
      <w:r>
        <w:t>(c)</w:t>
      </w:r>
      <w:r>
        <w:tab/>
        <w:t>(</w:t>
      </w:r>
      <w:r>
        <w:rPr>
          <w:rFonts w:ascii="Symbol" w:hAnsi="Symbol"/>
        </w:rPr>
        <w:t></w:t>
      </w:r>
      <w:r>
        <w:t xml:space="preserve">x)(Fx </w:t>
      </w:r>
      <w:r>
        <w:rPr>
          <w:rFonts w:ascii="Symbol" w:hAnsi="Symbol"/>
        </w:rPr>
        <w:t></w:t>
      </w:r>
      <w:r>
        <w:t xml:space="preserve"> Gx) </w:t>
      </w:r>
      <w:r>
        <w:rPr>
          <w:rFonts w:ascii="Symbol" w:hAnsi="Symbol"/>
        </w:rPr>
        <w:t></w:t>
      </w:r>
      <w:r>
        <w:t xml:space="preserve"> [(</w:t>
      </w:r>
      <w:r>
        <w:rPr>
          <w:rFonts w:ascii="Symbol" w:hAnsi="Symbol"/>
        </w:rPr>
        <w:t></w:t>
      </w:r>
      <w:r>
        <w:t xml:space="preserve">x)Fx </w:t>
      </w:r>
      <w:r>
        <w:rPr>
          <w:rFonts w:ascii="Symbol" w:hAnsi="Symbol"/>
        </w:rPr>
        <w:t></w:t>
      </w:r>
      <w:r>
        <w:t xml:space="preserve"> (</w:t>
      </w:r>
      <w:r>
        <w:rPr>
          <w:rFonts w:ascii="Symbol" w:hAnsi="Symbol"/>
        </w:rPr>
        <w:t></w:t>
      </w:r>
      <w:r>
        <w:t>x)Gx]</w:t>
      </w:r>
    </w:p>
    <w:p w14:paraId="0D96802A" w14:textId="77777777" w:rsidR="00000000" w:rsidRDefault="007D2EB9">
      <w:pPr>
        <w:ind w:left="720"/>
      </w:pPr>
      <w:r>
        <w:t>(d)</w:t>
      </w:r>
      <w:r>
        <w:tab/>
        <w:t xml:space="preserve">(x)Fx </w:t>
      </w:r>
      <w:r>
        <w:rPr>
          <w:rFonts w:ascii="Symbol" w:hAnsi="Symbol"/>
        </w:rPr>
        <w:t></w:t>
      </w:r>
      <w:r>
        <w:t xml:space="preserve"> (y)[Gy </w:t>
      </w:r>
      <w:r>
        <w:rPr>
          <w:rFonts w:ascii="Symbol" w:hAnsi="Symbol"/>
        </w:rPr>
        <w:t></w:t>
      </w:r>
      <w:r>
        <w:t xml:space="preserve"> (</w:t>
      </w:r>
      <w:r>
        <w:rPr>
          <w:rFonts w:ascii="Symbol" w:hAnsi="Symbol"/>
        </w:rPr>
        <w:t></w:t>
      </w:r>
      <w:r>
        <w:t xml:space="preserve">x)(Fx </w:t>
      </w:r>
      <w:r>
        <w:rPr>
          <w:rFonts w:ascii="Symbol" w:hAnsi="Symbol"/>
        </w:rPr>
        <w:t></w:t>
      </w:r>
      <w:r>
        <w:t xml:space="preserve"> Gx)]</w:t>
      </w:r>
    </w:p>
    <w:p w14:paraId="61BF724B" w14:textId="77777777" w:rsidR="00000000" w:rsidRDefault="007D2EB9">
      <w:pPr>
        <w:ind w:left="720"/>
      </w:pPr>
      <w:r>
        <w:t>(e)</w:t>
      </w:r>
      <w:r>
        <w:tab/>
        <w:t xml:space="preserve">(x)(Fx </w:t>
      </w:r>
      <w:r>
        <w:rPr>
          <w:rFonts w:ascii="Symbol" w:hAnsi="Symbol"/>
        </w:rPr>
        <w:t></w:t>
      </w:r>
      <w:r>
        <w:rPr>
          <w:rFonts w:ascii="Symbol" w:hAnsi="Symbol"/>
        </w:rPr>
        <w:t></w:t>
      </w:r>
      <w:r>
        <w:t>–Fx)</w:t>
      </w:r>
    </w:p>
    <w:p w14:paraId="08909971" w14:textId="77777777" w:rsidR="00000000" w:rsidRDefault="007D2EB9">
      <w:pPr>
        <w:ind w:left="720"/>
      </w:pPr>
      <w:r>
        <w:t>(f)</w:t>
      </w:r>
      <w:r>
        <w:tab/>
        <w:t>(</w:t>
      </w:r>
      <w:r>
        <w:rPr>
          <w:rFonts w:ascii="Symbol" w:hAnsi="Symbol"/>
        </w:rPr>
        <w:t></w:t>
      </w:r>
      <w:r>
        <w:t xml:space="preserve">x)(y)(Fyy </w:t>
      </w:r>
      <w:r>
        <w:rPr>
          <w:rFonts w:ascii="Symbol" w:hAnsi="Symbol"/>
        </w:rPr>
        <w:t></w:t>
      </w:r>
      <w:r>
        <w:t xml:space="preserve"> – Fxy)</w:t>
      </w:r>
    </w:p>
    <w:p w14:paraId="2E5B30A2" w14:textId="77777777" w:rsidR="00000000" w:rsidRDefault="007D2EB9">
      <w:pPr>
        <w:ind w:left="720"/>
      </w:pPr>
    </w:p>
    <w:p w14:paraId="7B65939C" w14:textId="77777777" w:rsidR="00000000" w:rsidRDefault="007D2EB9">
      <w:pPr>
        <w:pStyle w:val="list"/>
      </w:pPr>
      <w:r>
        <w:t>(4)</w:t>
      </w:r>
      <w:r>
        <w:tab/>
        <w:t xml:space="preserve">Construct a truth table for: ((P </w:t>
      </w:r>
      <w:r>
        <w:rPr>
          <w:rFonts w:ascii="Symbol" w:hAnsi="Symbol"/>
        </w:rPr>
        <w:t></w:t>
      </w:r>
      <w:r>
        <w:t xml:space="preserve"> –Q) </w:t>
      </w:r>
      <w:r>
        <w:rPr>
          <w:rFonts w:ascii="Symbol" w:hAnsi="Symbol"/>
        </w:rPr>
        <w:t></w:t>
      </w:r>
      <w:r>
        <w:t xml:space="preserve"> –(R </w:t>
      </w:r>
      <w:r>
        <w:rPr>
          <w:rFonts w:ascii="Symbol" w:hAnsi="Symbol"/>
        </w:rPr>
        <w:t></w:t>
      </w:r>
      <w:r>
        <w:t xml:space="preserve"> –(P </w:t>
      </w:r>
      <w:r>
        <w:rPr>
          <w:rFonts w:ascii="Symbol" w:hAnsi="Symbol"/>
        </w:rPr>
        <w:t></w:t>
      </w:r>
      <w:r>
        <w:t xml:space="preserve"> R)))</w:t>
      </w:r>
    </w:p>
    <w:p w14:paraId="02DCC2EF" w14:textId="77777777" w:rsidR="00000000" w:rsidRDefault="007D2EB9"/>
    <w:sectPr w:rsidR="00000000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BF"/>
    <w:rsid w:val="00725983"/>
    <w:rsid w:val="007D2EB9"/>
    <w:rsid w:val="00B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6B96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noProof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heading">
    <w:name w:val="centered heading"/>
    <w:basedOn w:val="Normal"/>
    <w:pPr>
      <w:jc w:val="center"/>
    </w:pPr>
  </w:style>
  <w:style w:type="paragraph" w:customStyle="1" w:styleId="Indentedlist">
    <w:name w:val="Indented list"/>
    <w:aliases w:val="il"/>
    <w:basedOn w:val="Normal"/>
    <w:pPr>
      <w:ind w:left="1260" w:hanging="540"/>
    </w:pPr>
  </w:style>
  <w:style w:type="paragraph" w:customStyle="1" w:styleId="lees">
    <w:name w:val="lees"/>
    <w:basedOn w:val="Normal"/>
    <w:pPr>
      <w:spacing w:before="240"/>
      <w:ind w:firstLine="720"/>
    </w:pPr>
  </w:style>
  <w:style w:type="paragraph" w:customStyle="1" w:styleId="list">
    <w:name w:val="list"/>
    <w:aliases w:val="ls"/>
    <w:basedOn w:val="Normal"/>
    <w:pPr>
      <w:spacing w:before="240"/>
      <w:ind w:left="540" w:hanging="540"/>
    </w:pPr>
  </w:style>
  <w:style w:type="paragraph" w:customStyle="1" w:styleId="list1">
    <w:name w:val="list1"/>
    <w:aliases w:val="l1"/>
    <w:basedOn w:val="Normal"/>
    <w:pPr>
      <w:ind w:left="1260" w:hanging="540"/>
    </w:pPr>
  </w:style>
  <w:style w:type="paragraph" w:customStyle="1" w:styleId="list2">
    <w:name w:val="list2"/>
    <w:aliases w:val="l2"/>
    <w:basedOn w:val="Normal"/>
    <w:pPr>
      <w:ind w:left="1980" w:hanging="540"/>
    </w:pPr>
  </w:style>
  <w:style w:type="paragraph" w:customStyle="1" w:styleId="list3">
    <w:name w:val="list3"/>
    <w:aliases w:val="l3"/>
    <w:basedOn w:val="list"/>
    <w:pPr>
      <w:ind w:left="2700"/>
    </w:pPr>
  </w:style>
  <w:style w:type="paragraph" w:customStyle="1" w:styleId="leesafterquotes">
    <w:name w:val="lees after quotes"/>
    <w:basedOn w:val="lees"/>
    <w:next w:val="lees"/>
    <w:pPr>
      <w:ind w:firstLine="0"/>
    </w:pPr>
  </w:style>
  <w:style w:type="paragraph" w:customStyle="1" w:styleId="quotes">
    <w:name w:val="quotes"/>
    <w:basedOn w:val="Normal"/>
    <w:next w:val="lees"/>
    <w:pPr>
      <w:spacing w:before="240"/>
      <w:ind w:left="720" w:righ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noProof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heading">
    <w:name w:val="centered heading"/>
    <w:basedOn w:val="Normal"/>
    <w:pPr>
      <w:jc w:val="center"/>
    </w:pPr>
  </w:style>
  <w:style w:type="paragraph" w:customStyle="1" w:styleId="Indentedlist">
    <w:name w:val="Indented list"/>
    <w:aliases w:val="il"/>
    <w:basedOn w:val="Normal"/>
    <w:pPr>
      <w:ind w:left="1260" w:hanging="540"/>
    </w:pPr>
  </w:style>
  <w:style w:type="paragraph" w:customStyle="1" w:styleId="lees">
    <w:name w:val="lees"/>
    <w:basedOn w:val="Normal"/>
    <w:pPr>
      <w:spacing w:before="240"/>
      <w:ind w:firstLine="720"/>
    </w:pPr>
  </w:style>
  <w:style w:type="paragraph" w:customStyle="1" w:styleId="list">
    <w:name w:val="list"/>
    <w:aliases w:val="ls"/>
    <w:basedOn w:val="Normal"/>
    <w:pPr>
      <w:spacing w:before="240"/>
      <w:ind w:left="540" w:hanging="540"/>
    </w:pPr>
  </w:style>
  <w:style w:type="paragraph" w:customStyle="1" w:styleId="list1">
    <w:name w:val="list1"/>
    <w:aliases w:val="l1"/>
    <w:basedOn w:val="Normal"/>
    <w:pPr>
      <w:ind w:left="1260" w:hanging="540"/>
    </w:pPr>
  </w:style>
  <w:style w:type="paragraph" w:customStyle="1" w:styleId="list2">
    <w:name w:val="list2"/>
    <w:aliases w:val="l2"/>
    <w:basedOn w:val="Normal"/>
    <w:pPr>
      <w:ind w:left="1980" w:hanging="540"/>
    </w:pPr>
  </w:style>
  <w:style w:type="paragraph" w:customStyle="1" w:styleId="list3">
    <w:name w:val="list3"/>
    <w:aliases w:val="l3"/>
    <w:basedOn w:val="list"/>
    <w:pPr>
      <w:ind w:left="2700"/>
    </w:pPr>
  </w:style>
  <w:style w:type="paragraph" w:customStyle="1" w:styleId="leesafterquotes">
    <w:name w:val="lees after quotes"/>
    <w:basedOn w:val="lees"/>
    <w:next w:val="lees"/>
    <w:pPr>
      <w:ind w:firstLine="0"/>
    </w:pPr>
  </w:style>
  <w:style w:type="paragraph" w:customStyle="1" w:styleId="quotes">
    <w:name w:val="quotes"/>
    <w:basedOn w:val="Normal"/>
    <w:next w:val="lees"/>
    <w:pPr>
      <w:spacing w:before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 225 -- Symbolic Logic</vt:lpstr>
    </vt:vector>
  </TitlesOfParts>
  <Company>Mount Holyoke College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 225 -- Symbolic Logic</dc:title>
  <dc:subject/>
  <dc:creator>Desktop Technologies</dc:creator>
  <cp:keywords/>
  <cp:lastModifiedBy>Lee Bowie</cp:lastModifiedBy>
  <cp:revision>4</cp:revision>
  <cp:lastPrinted>2003-03-03T23:13:00Z</cp:lastPrinted>
  <dcterms:created xsi:type="dcterms:W3CDTF">2012-02-26T03:37:00Z</dcterms:created>
  <dcterms:modified xsi:type="dcterms:W3CDTF">2012-02-26T03:41:00Z</dcterms:modified>
</cp:coreProperties>
</file>